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160" w:type="dxa"/>
        <w:tblInd w:w="-1139" w:type="dxa"/>
        <w:tblLook w:val="04A0" w:firstRow="1" w:lastRow="0" w:firstColumn="1" w:lastColumn="0" w:noHBand="0" w:noVBand="1"/>
      </w:tblPr>
      <w:tblGrid>
        <w:gridCol w:w="3928"/>
        <w:gridCol w:w="2789"/>
        <w:gridCol w:w="3773"/>
        <w:gridCol w:w="1807"/>
        <w:gridCol w:w="3863"/>
      </w:tblGrid>
      <w:tr w:rsidR="0098281E" w:rsidTr="00B3771C">
        <w:tc>
          <w:tcPr>
            <w:tcW w:w="3928" w:type="dxa"/>
          </w:tcPr>
          <w:p w:rsidR="0098281E" w:rsidRPr="0075425F" w:rsidRDefault="0098281E" w:rsidP="0075425F">
            <w:pPr>
              <w:jc w:val="center"/>
              <w:rPr>
                <w:b/>
                <w:sz w:val="24"/>
              </w:rPr>
            </w:pPr>
            <w:r w:rsidRPr="0075425F">
              <w:rPr>
                <w:b/>
                <w:sz w:val="24"/>
              </w:rPr>
              <w:t>Quote</w:t>
            </w:r>
          </w:p>
        </w:tc>
        <w:tc>
          <w:tcPr>
            <w:tcW w:w="2789" w:type="dxa"/>
          </w:tcPr>
          <w:p w:rsidR="0098281E" w:rsidRPr="0075425F" w:rsidRDefault="0098281E" w:rsidP="0075425F">
            <w:pPr>
              <w:jc w:val="center"/>
              <w:rPr>
                <w:b/>
                <w:sz w:val="24"/>
              </w:rPr>
            </w:pPr>
            <w:r w:rsidRPr="0075425F">
              <w:rPr>
                <w:b/>
                <w:sz w:val="24"/>
              </w:rPr>
              <w:t>Section of Play, Characters &amp; Plot</w:t>
            </w:r>
          </w:p>
        </w:tc>
        <w:tc>
          <w:tcPr>
            <w:tcW w:w="3773" w:type="dxa"/>
          </w:tcPr>
          <w:p w:rsidR="0098281E" w:rsidRPr="0075425F" w:rsidRDefault="0098281E" w:rsidP="0075425F">
            <w:pPr>
              <w:jc w:val="center"/>
              <w:rPr>
                <w:b/>
                <w:sz w:val="24"/>
              </w:rPr>
            </w:pPr>
            <w:r w:rsidRPr="0075425F">
              <w:rPr>
                <w:b/>
                <w:sz w:val="24"/>
              </w:rPr>
              <w:t>Link to Athenian politics/society</w:t>
            </w:r>
          </w:p>
        </w:tc>
        <w:tc>
          <w:tcPr>
            <w:tcW w:w="1807" w:type="dxa"/>
          </w:tcPr>
          <w:p w:rsidR="0098281E" w:rsidRPr="0075425F" w:rsidRDefault="0098281E" w:rsidP="0075425F">
            <w:pPr>
              <w:jc w:val="center"/>
              <w:rPr>
                <w:b/>
                <w:sz w:val="24"/>
              </w:rPr>
            </w:pPr>
            <w:r w:rsidRPr="0075425F">
              <w:rPr>
                <w:b/>
                <w:sz w:val="24"/>
              </w:rPr>
              <w:t>Theme(s)</w:t>
            </w:r>
          </w:p>
        </w:tc>
        <w:tc>
          <w:tcPr>
            <w:tcW w:w="3863" w:type="dxa"/>
          </w:tcPr>
          <w:p w:rsidR="0098281E" w:rsidRPr="0075425F" w:rsidRDefault="0098281E" w:rsidP="0075425F">
            <w:pPr>
              <w:jc w:val="center"/>
              <w:rPr>
                <w:b/>
                <w:sz w:val="24"/>
              </w:rPr>
            </w:pPr>
            <w:r w:rsidRPr="0075425F">
              <w:rPr>
                <w:b/>
                <w:sz w:val="24"/>
              </w:rPr>
              <w:t>Conclusions about the ideas &amp; values of the Athenians/Aristophanes?</w:t>
            </w:r>
          </w:p>
        </w:tc>
      </w:tr>
      <w:tr w:rsidR="0098281E" w:rsidTr="001E540C">
        <w:trPr>
          <w:trHeight w:val="863"/>
        </w:trPr>
        <w:tc>
          <w:tcPr>
            <w:tcW w:w="3928" w:type="dxa"/>
          </w:tcPr>
          <w:p w:rsidR="00B3771C" w:rsidRPr="00031D31" w:rsidRDefault="00031D31">
            <w:proofErr w:type="spellStart"/>
            <w:r>
              <w:t>Xanthias</w:t>
            </w:r>
            <w:proofErr w:type="spellEnd"/>
            <w:r>
              <w:t>:</w:t>
            </w:r>
          </w:p>
          <w:p w:rsidR="00B3771C" w:rsidRPr="00031D31" w:rsidRDefault="00031D31">
            <w:r w:rsidRPr="00031D31">
              <w:rPr>
                <w:rFonts w:cs="Lucida Sans Unicode"/>
                <w:lang w:val="en-US"/>
              </w:rPr>
              <w:t>“</w:t>
            </w:r>
            <w:proofErr w:type="gramStart"/>
            <w:r w:rsidRPr="00031D31">
              <w:rPr>
                <w:rFonts w:cs="Lucida Sans Unicode"/>
                <w:lang w:val="en-US"/>
              </w:rPr>
              <w:t>he</w:t>
            </w:r>
            <w:proofErr w:type="gramEnd"/>
            <w:r w:rsidRPr="00031D31">
              <w:rPr>
                <w:rFonts w:cs="Lucida Sans Unicode"/>
                <w:lang w:val="en-US"/>
              </w:rPr>
              <w:t xml:space="preserve"> comes home with enough wax under his fingernails to furnish a beehive.”</w:t>
            </w:r>
          </w:p>
          <w:p w:rsidR="00B3771C" w:rsidRDefault="00B3771C"/>
          <w:p w:rsidR="00B3771C" w:rsidRDefault="00B3771C"/>
        </w:tc>
        <w:tc>
          <w:tcPr>
            <w:tcW w:w="2789" w:type="dxa"/>
          </w:tcPr>
          <w:p w:rsidR="0098281E" w:rsidRDefault="00031D31">
            <w:r>
              <w:t xml:space="preserve">Prologue </w:t>
            </w:r>
          </w:p>
        </w:tc>
        <w:tc>
          <w:tcPr>
            <w:tcW w:w="3773" w:type="dxa"/>
          </w:tcPr>
          <w:p w:rsidR="0098281E" w:rsidRDefault="0098281E"/>
        </w:tc>
        <w:tc>
          <w:tcPr>
            <w:tcW w:w="1807" w:type="dxa"/>
          </w:tcPr>
          <w:p w:rsidR="0098281E" w:rsidRDefault="0098281E"/>
        </w:tc>
        <w:tc>
          <w:tcPr>
            <w:tcW w:w="3863" w:type="dxa"/>
          </w:tcPr>
          <w:p w:rsidR="0098281E" w:rsidRDefault="0098281E"/>
        </w:tc>
      </w:tr>
      <w:tr w:rsidR="0098281E" w:rsidTr="00B3771C">
        <w:tc>
          <w:tcPr>
            <w:tcW w:w="3928" w:type="dxa"/>
          </w:tcPr>
          <w:p w:rsidR="0098281E" w:rsidRDefault="00031D31">
            <w:proofErr w:type="spellStart"/>
            <w:r>
              <w:t>Sosias</w:t>
            </w:r>
            <w:proofErr w:type="spellEnd"/>
            <w:r>
              <w:t xml:space="preserve"> (explaining his dream):</w:t>
            </w:r>
          </w:p>
          <w:p w:rsidR="00031D31" w:rsidRDefault="00031D31">
            <w:r>
              <w:t>“a rapacious-looking creature with a figure like a whale and a voice like a scalded sow”</w:t>
            </w:r>
          </w:p>
          <w:p w:rsidR="00B3771C" w:rsidRDefault="00B3771C"/>
          <w:p w:rsidR="00B3771C" w:rsidRDefault="00B3771C"/>
          <w:p w:rsidR="00B3771C" w:rsidRDefault="00B3771C"/>
        </w:tc>
        <w:tc>
          <w:tcPr>
            <w:tcW w:w="2789" w:type="dxa"/>
          </w:tcPr>
          <w:p w:rsidR="0098281E" w:rsidRDefault="00031D31">
            <w:r>
              <w:t xml:space="preserve">Prologue </w:t>
            </w:r>
          </w:p>
        </w:tc>
        <w:tc>
          <w:tcPr>
            <w:tcW w:w="3773" w:type="dxa"/>
          </w:tcPr>
          <w:p w:rsidR="0098281E" w:rsidRDefault="00031D31">
            <w:r>
              <w:t>This is a caricature of Cleon who has become influential in the Assembly because he is a good speaker.  This monstrous creature is controlling the Assemblymen (who are sheep following Cleon the dog).</w:t>
            </w:r>
          </w:p>
        </w:tc>
        <w:tc>
          <w:tcPr>
            <w:tcW w:w="1807" w:type="dxa"/>
          </w:tcPr>
          <w:p w:rsidR="0098281E" w:rsidRDefault="0098281E"/>
        </w:tc>
        <w:tc>
          <w:tcPr>
            <w:tcW w:w="3863" w:type="dxa"/>
          </w:tcPr>
          <w:p w:rsidR="0098281E" w:rsidRDefault="00031D31">
            <w:r>
              <w:t xml:space="preserve">Cleon was attacked by Aristophanes for leading jurymen, who cannot think for themselves.  This is dangerous because the law courts are an institution at the heart of democracy. </w:t>
            </w:r>
          </w:p>
        </w:tc>
      </w:tr>
      <w:tr w:rsidR="0098281E" w:rsidTr="00B3771C">
        <w:tc>
          <w:tcPr>
            <w:tcW w:w="3928" w:type="dxa"/>
          </w:tcPr>
          <w:p w:rsidR="0098281E" w:rsidRDefault="00031D31">
            <w:proofErr w:type="spellStart"/>
            <w:r>
              <w:t>Xanthias</w:t>
            </w:r>
            <w:proofErr w:type="spellEnd"/>
            <w:r>
              <w:t xml:space="preserve"> (speaking directly to the audience):</w:t>
            </w:r>
          </w:p>
          <w:p w:rsidR="00031D31" w:rsidRDefault="001E540C">
            <w:r>
              <w:t>“This is just a little fable with a moral.”</w:t>
            </w:r>
          </w:p>
          <w:p w:rsidR="00B3771C" w:rsidRDefault="00B3771C"/>
          <w:p w:rsidR="00B3771C" w:rsidRDefault="00B3771C"/>
          <w:p w:rsidR="00B3771C" w:rsidRDefault="00B3771C"/>
          <w:p w:rsidR="00B3771C" w:rsidRDefault="00B3771C"/>
          <w:p w:rsidR="00B3771C" w:rsidRDefault="00B3771C"/>
          <w:p w:rsidR="00B3771C" w:rsidRDefault="00B3771C"/>
        </w:tc>
        <w:tc>
          <w:tcPr>
            <w:tcW w:w="2789" w:type="dxa"/>
          </w:tcPr>
          <w:p w:rsidR="0098281E" w:rsidRDefault="001E540C">
            <w:r>
              <w:t xml:space="preserve">Prologue </w:t>
            </w:r>
          </w:p>
        </w:tc>
        <w:tc>
          <w:tcPr>
            <w:tcW w:w="3773" w:type="dxa"/>
          </w:tcPr>
          <w:p w:rsidR="0098281E" w:rsidRDefault="001E540C">
            <w:r>
              <w:t>Greek comedy taught as well as entertained its audience.</w:t>
            </w:r>
          </w:p>
        </w:tc>
        <w:tc>
          <w:tcPr>
            <w:tcW w:w="1807" w:type="dxa"/>
          </w:tcPr>
          <w:p w:rsidR="0098281E" w:rsidRDefault="0098281E"/>
        </w:tc>
        <w:tc>
          <w:tcPr>
            <w:tcW w:w="3863" w:type="dxa"/>
          </w:tcPr>
          <w:p w:rsidR="0098281E" w:rsidRDefault="001E540C">
            <w:proofErr w:type="spellStart"/>
            <w:r>
              <w:t>Xanthias</w:t>
            </w:r>
            <w:proofErr w:type="spellEnd"/>
            <w:r>
              <w:t xml:space="preserve"> involves the audience reminds them they are the same people who meet in the Assembly (this play could be about them).  They are not as far away from this world of monsters, animals and sickness as they might like to think.  Aristophanes wants them to think, not just be entertained.</w:t>
            </w:r>
          </w:p>
        </w:tc>
      </w:tr>
      <w:tr w:rsidR="0098281E" w:rsidTr="00B3771C">
        <w:tc>
          <w:tcPr>
            <w:tcW w:w="3928" w:type="dxa"/>
          </w:tcPr>
          <w:p w:rsidR="001E540C" w:rsidRDefault="001E540C">
            <w:proofErr w:type="spellStart"/>
            <w:r>
              <w:t>Xanthias</w:t>
            </w:r>
            <w:proofErr w:type="spellEnd"/>
            <w:r>
              <w:t>:</w:t>
            </w:r>
          </w:p>
          <w:p w:rsidR="001E540C" w:rsidRDefault="001E540C">
            <w:r>
              <w:t xml:space="preserve">“The old man’s name, by the way, is </w:t>
            </w:r>
            <w:proofErr w:type="spellStart"/>
            <w:r>
              <w:t>Philocleon</w:t>
            </w:r>
            <w:proofErr w:type="spellEnd"/>
            <w:r>
              <w:t>, I kid you not!”</w:t>
            </w:r>
          </w:p>
          <w:p w:rsidR="00B3771C" w:rsidRDefault="00B3771C"/>
          <w:p w:rsidR="00B3771C" w:rsidRDefault="00B3771C"/>
          <w:p w:rsidR="00B3771C" w:rsidRDefault="00B3771C"/>
          <w:p w:rsidR="0075425F" w:rsidRDefault="0075425F"/>
          <w:p w:rsidR="00B3771C" w:rsidRDefault="00B3771C"/>
        </w:tc>
        <w:tc>
          <w:tcPr>
            <w:tcW w:w="2789" w:type="dxa"/>
          </w:tcPr>
          <w:p w:rsidR="0098281E" w:rsidRDefault="001E540C">
            <w:r>
              <w:t>Prologue</w:t>
            </w:r>
          </w:p>
        </w:tc>
        <w:tc>
          <w:tcPr>
            <w:tcW w:w="3773" w:type="dxa"/>
          </w:tcPr>
          <w:p w:rsidR="001E540C" w:rsidRDefault="001E540C" w:rsidP="001E540C">
            <w:r>
              <w:t>Names of characters:</w:t>
            </w:r>
          </w:p>
          <w:p w:rsidR="001E540C" w:rsidRDefault="001E540C" w:rsidP="001E540C">
            <w:proofErr w:type="spellStart"/>
            <w:r>
              <w:t>Philocleon</w:t>
            </w:r>
            <w:proofErr w:type="spellEnd"/>
            <w:r>
              <w:t xml:space="preserve"> = ‘Cleon lover’ = political allegory.  Main character is sick and needs to be cured.</w:t>
            </w:r>
          </w:p>
          <w:p w:rsidR="0098281E" w:rsidRDefault="0098281E"/>
        </w:tc>
        <w:tc>
          <w:tcPr>
            <w:tcW w:w="1807" w:type="dxa"/>
          </w:tcPr>
          <w:p w:rsidR="0098281E" w:rsidRDefault="0098281E"/>
        </w:tc>
        <w:tc>
          <w:tcPr>
            <w:tcW w:w="3863" w:type="dxa"/>
          </w:tcPr>
          <w:p w:rsidR="0098281E" w:rsidRDefault="001E540C">
            <w:r>
              <w:t xml:space="preserve">If the main character is sick, then this says something about the politicians that he follows and the uncivil habits that the city has fallen into. </w:t>
            </w:r>
          </w:p>
        </w:tc>
      </w:tr>
      <w:tr w:rsidR="00B3771C" w:rsidTr="00B3771C">
        <w:tc>
          <w:tcPr>
            <w:tcW w:w="3928" w:type="dxa"/>
          </w:tcPr>
          <w:p w:rsidR="00B3771C" w:rsidRPr="0075425F" w:rsidRDefault="00B3771C" w:rsidP="0075425F">
            <w:pPr>
              <w:jc w:val="center"/>
              <w:rPr>
                <w:b/>
                <w:sz w:val="24"/>
              </w:rPr>
            </w:pPr>
            <w:r w:rsidRPr="0075425F">
              <w:rPr>
                <w:b/>
                <w:sz w:val="24"/>
              </w:rPr>
              <w:lastRenderedPageBreak/>
              <w:t>Quote</w:t>
            </w:r>
          </w:p>
        </w:tc>
        <w:tc>
          <w:tcPr>
            <w:tcW w:w="2789" w:type="dxa"/>
          </w:tcPr>
          <w:p w:rsidR="00B3771C" w:rsidRPr="0075425F" w:rsidRDefault="00B3771C" w:rsidP="0075425F">
            <w:pPr>
              <w:jc w:val="center"/>
              <w:rPr>
                <w:b/>
                <w:sz w:val="24"/>
              </w:rPr>
            </w:pPr>
            <w:r w:rsidRPr="0075425F">
              <w:rPr>
                <w:b/>
                <w:sz w:val="24"/>
              </w:rPr>
              <w:t>Section of Play, Characters &amp; Plot</w:t>
            </w:r>
          </w:p>
        </w:tc>
        <w:tc>
          <w:tcPr>
            <w:tcW w:w="3773" w:type="dxa"/>
          </w:tcPr>
          <w:p w:rsidR="00B3771C" w:rsidRPr="0075425F" w:rsidRDefault="00B3771C" w:rsidP="0075425F">
            <w:pPr>
              <w:jc w:val="center"/>
              <w:rPr>
                <w:b/>
                <w:sz w:val="24"/>
              </w:rPr>
            </w:pPr>
            <w:r w:rsidRPr="0075425F">
              <w:rPr>
                <w:b/>
                <w:sz w:val="24"/>
              </w:rPr>
              <w:t>Link to Athenian politics/society</w:t>
            </w:r>
          </w:p>
        </w:tc>
        <w:tc>
          <w:tcPr>
            <w:tcW w:w="1807" w:type="dxa"/>
          </w:tcPr>
          <w:p w:rsidR="00B3771C" w:rsidRPr="0075425F" w:rsidRDefault="00B3771C" w:rsidP="0075425F">
            <w:pPr>
              <w:jc w:val="center"/>
              <w:rPr>
                <w:b/>
                <w:sz w:val="24"/>
              </w:rPr>
            </w:pPr>
            <w:r w:rsidRPr="0075425F">
              <w:rPr>
                <w:b/>
                <w:sz w:val="24"/>
              </w:rPr>
              <w:t>Theme(s)</w:t>
            </w:r>
          </w:p>
        </w:tc>
        <w:tc>
          <w:tcPr>
            <w:tcW w:w="3863" w:type="dxa"/>
          </w:tcPr>
          <w:p w:rsidR="00B3771C" w:rsidRPr="0075425F" w:rsidRDefault="00B3771C" w:rsidP="0075425F">
            <w:pPr>
              <w:jc w:val="center"/>
              <w:rPr>
                <w:b/>
                <w:sz w:val="24"/>
              </w:rPr>
            </w:pPr>
            <w:r w:rsidRPr="0075425F">
              <w:rPr>
                <w:b/>
                <w:sz w:val="24"/>
              </w:rPr>
              <w:t>Conclusions about the ideas &amp; values of the Athenians/Aristophanes?</w:t>
            </w:r>
          </w:p>
        </w:tc>
      </w:tr>
      <w:tr w:rsidR="00B3771C" w:rsidTr="00B3771C">
        <w:tc>
          <w:tcPr>
            <w:tcW w:w="3928" w:type="dxa"/>
          </w:tcPr>
          <w:p w:rsidR="001E540C" w:rsidRDefault="001E540C" w:rsidP="001E540C">
            <w:proofErr w:type="spellStart"/>
            <w:r>
              <w:t>Xanthias</w:t>
            </w:r>
            <w:proofErr w:type="spellEnd"/>
            <w:r>
              <w:t>:</w:t>
            </w:r>
          </w:p>
          <w:p w:rsidR="00B3771C" w:rsidRDefault="001E540C" w:rsidP="001E540C">
            <w:r>
              <w:t>“Oh the dirty old sod – look where he’s stuffed his head. I never thought we’d see our old Donkey discharge a juryman!”</w:t>
            </w:r>
          </w:p>
          <w:p w:rsidR="00B3771C" w:rsidRDefault="00B3771C" w:rsidP="00B3771C"/>
          <w:p w:rsidR="00B3771C" w:rsidRDefault="00B3771C" w:rsidP="00B3771C"/>
          <w:p w:rsidR="00B3771C" w:rsidRDefault="00B3771C" w:rsidP="00B3771C"/>
          <w:p w:rsidR="00B3771C" w:rsidRDefault="00B3771C" w:rsidP="00B3771C"/>
          <w:p w:rsidR="00B3771C" w:rsidRDefault="00B3771C" w:rsidP="00B3771C"/>
          <w:p w:rsidR="00B3771C" w:rsidRDefault="00B3771C" w:rsidP="00B3771C"/>
        </w:tc>
        <w:tc>
          <w:tcPr>
            <w:tcW w:w="2789" w:type="dxa"/>
          </w:tcPr>
          <w:p w:rsidR="00B3771C" w:rsidRDefault="001E540C" w:rsidP="00B3771C">
            <w:r>
              <w:t xml:space="preserve">Prologue </w:t>
            </w:r>
          </w:p>
          <w:p w:rsidR="001E540C" w:rsidRDefault="001E540C" w:rsidP="00B3771C"/>
          <w:p w:rsidR="00082E53" w:rsidRDefault="001E540C" w:rsidP="005F4101">
            <w:proofErr w:type="spellStart"/>
            <w:r>
              <w:t>Philocleon</w:t>
            </w:r>
            <w:proofErr w:type="spellEnd"/>
            <w:r>
              <w:t xml:space="preserve"> tries to escape the same way Odysseus tried to escape in Homer’s Odyssey – hanging off</w:t>
            </w:r>
            <w:r w:rsidR="005F4101">
              <w:t xml:space="preserve"> (underneath)</w:t>
            </w:r>
            <w:r>
              <w:t xml:space="preserve"> a donkey</w:t>
            </w:r>
            <w:r w:rsidR="005F4101">
              <w:t xml:space="preserve"> (but gets it unheroically wrong!)</w:t>
            </w:r>
            <w:r>
              <w:t>.</w:t>
            </w:r>
          </w:p>
          <w:p w:rsidR="001E540C" w:rsidRDefault="00082E53" w:rsidP="005F4101">
            <w:r>
              <w:t xml:space="preserve">He is a slapstick clown. </w:t>
            </w:r>
            <w:r w:rsidR="001E540C">
              <w:t xml:space="preserve"> </w:t>
            </w:r>
          </w:p>
        </w:tc>
        <w:tc>
          <w:tcPr>
            <w:tcW w:w="3773" w:type="dxa"/>
          </w:tcPr>
          <w:p w:rsidR="00B3771C" w:rsidRDefault="0075425F" w:rsidP="00B3771C">
            <w:proofErr w:type="spellStart"/>
            <w:r>
              <w:t>Philocleon</w:t>
            </w:r>
            <w:proofErr w:type="spellEnd"/>
            <w:r>
              <w:t xml:space="preserve"> is a ‘Marathon Man’ who fought to preserve Greece against foreign enemy; he has vitality but he has been perverted by Cleon.</w:t>
            </w:r>
          </w:p>
        </w:tc>
        <w:tc>
          <w:tcPr>
            <w:tcW w:w="1807" w:type="dxa"/>
          </w:tcPr>
          <w:p w:rsidR="00B3771C" w:rsidRDefault="00B3771C" w:rsidP="00B3771C"/>
        </w:tc>
        <w:tc>
          <w:tcPr>
            <w:tcW w:w="3863" w:type="dxa"/>
          </w:tcPr>
          <w:p w:rsidR="00B3771C" w:rsidRDefault="005F4101" w:rsidP="00B3771C">
            <w:r>
              <w:t>Instead of the Odyssey’s hero, this represents the monster of Cleon, who threatens civilised values.</w:t>
            </w:r>
          </w:p>
          <w:p w:rsidR="005F4101" w:rsidRDefault="005F4101" w:rsidP="00B3771C"/>
          <w:p w:rsidR="005F4101" w:rsidRDefault="005F4101" w:rsidP="00B3771C"/>
        </w:tc>
      </w:tr>
      <w:tr w:rsidR="005075AD" w:rsidTr="0056731E">
        <w:tc>
          <w:tcPr>
            <w:tcW w:w="3928" w:type="dxa"/>
          </w:tcPr>
          <w:p w:rsidR="005075AD" w:rsidRDefault="005075AD" w:rsidP="0056731E">
            <w:pPr>
              <w:rPr>
                <w:rFonts w:cs="Arial"/>
                <w:lang w:val="en-US"/>
              </w:rPr>
            </w:pPr>
            <w:proofErr w:type="spellStart"/>
            <w:r>
              <w:rPr>
                <w:rFonts w:cs="Arial"/>
                <w:lang w:val="en-US"/>
              </w:rPr>
              <w:t>Philocleon</w:t>
            </w:r>
            <w:proofErr w:type="spellEnd"/>
            <w:r>
              <w:rPr>
                <w:rFonts w:cs="Arial"/>
                <w:lang w:val="en-US"/>
              </w:rPr>
              <w:t>:</w:t>
            </w:r>
          </w:p>
          <w:p w:rsidR="005075AD" w:rsidRDefault="005075AD" w:rsidP="0056731E">
            <w:pPr>
              <w:rPr>
                <w:rFonts w:cs="Arial"/>
                <w:lang w:val="en-US"/>
              </w:rPr>
            </w:pPr>
            <w:r>
              <w:rPr>
                <w:rFonts w:cs="Arial"/>
                <w:lang w:val="en-US"/>
              </w:rPr>
              <w:t xml:space="preserve">“I long to come to court with you </w:t>
            </w:r>
          </w:p>
          <w:p w:rsidR="005075AD" w:rsidRDefault="005075AD" w:rsidP="0056731E">
            <w:pPr>
              <w:rPr>
                <w:rFonts w:cs="Arial"/>
                <w:lang w:val="en-US"/>
              </w:rPr>
            </w:pPr>
            <w:r>
              <w:rPr>
                <w:rFonts w:cs="Arial"/>
                <w:lang w:val="en-US"/>
              </w:rPr>
              <w:t>Some solid lasting harm to do</w:t>
            </w:r>
          </w:p>
          <w:p w:rsidR="005075AD" w:rsidRDefault="005075AD" w:rsidP="0056731E">
            <w:pPr>
              <w:rPr>
                <w:rFonts w:cs="Arial"/>
                <w:lang w:val="en-US"/>
              </w:rPr>
            </w:pPr>
            <w:r>
              <w:rPr>
                <w:rFonts w:cs="Arial"/>
                <w:lang w:val="en-US"/>
              </w:rPr>
              <w:t>But now alas, it cannot be</w:t>
            </w:r>
          </w:p>
          <w:p w:rsidR="005075AD" w:rsidRDefault="005075AD" w:rsidP="0056731E">
            <w:pPr>
              <w:rPr>
                <w:rFonts w:cs="Arial"/>
                <w:lang w:val="en-US"/>
              </w:rPr>
            </w:pPr>
            <w:r>
              <w:rPr>
                <w:rFonts w:cs="Arial"/>
                <w:lang w:val="en-US"/>
              </w:rPr>
              <w:t>For I am under lock and key.”</w:t>
            </w:r>
          </w:p>
          <w:p w:rsidR="005075AD" w:rsidRDefault="005075AD" w:rsidP="0056731E">
            <w:pPr>
              <w:rPr>
                <w:rFonts w:cs="Arial"/>
                <w:lang w:val="en-US"/>
              </w:rPr>
            </w:pPr>
          </w:p>
        </w:tc>
        <w:tc>
          <w:tcPr>
            <w:tcW w:w="2789" w:type="dxa"/>
          </w:tcPr>
          <w:p w:rsidR="005075AD" w:rsidRDefault="005075AD" w:rsidP="0056731E">
            <w:r>
              <w:t xml:space="preserve">Episodes after the </w:t>
            </w:r>
            <w:proofErr w:type="spellStart"/>
            <w:r>
              <w:t>Parodos</w:t>
            </w:r>
            <w:proofErr w:type="spellEnd"/>
          </w:p>
          <w:p w:rsidR="005075AD" w:rsidRDefault="005075AD" w:rsidP="0056731E"/>
          <w:p w:rsidR="005075AD" w:rsidRDefault="005075AD" w:rsidP="0056731E">
            <w:proofErr w:type="spellStart"/>
            <w:r>
              <w:t>Philocleon</w:t>
            </w:r>
            <w:proofErr w:type="spellEnd"/>
            <w:r>
              <w:t xml:space="preserve"> is now a tragic character (contrasts with the clown in previous scene). He is in upper window of the skene and sings like one of Euripides’ trapped heroines.</w:t>
            </w:r>
          </w:p>
          <w:p w:rsidR="005075AD" w:rsidRDefault="005075AD" w:rsidP="0056731E"/>
        </w:tc>
        <w:tc>
          <w:tcPr>
            <w:tcW w:w="3773" w:type="dxa"/>
          </w:tcPr>
          <w:p w:rsidR="005075AD" w:rsidRDefault="005075AD" w:rsidP="0056731E">
            <w:proofErr w:type="spellStart"/>
            <w:r>
              <w:t>Philocleon</w:t>
            </w:r>
            <w:proofErr w:type="spellEnd"/>
            <w:r>
              <w:t xml:space="preserve"> surprises the audience by revealing a new aspect to his personality (not just a clown). In this way, the play celebrates fertility, life, toughness, and resilience of </w:t>
            </w:r>
            <w:proofErr w:type="gramStart"/>
            <w:r>
              <w:t>the of</w:t>
            </w:r>
            <w:proofErr w:type="gramEnd"/>
            <w:r>
              <w:t xml:space="preserve"> the countryside and old ways (appropriate for a play sacred to Dionysus).  </w:t>
            </w:r>
          </w:p>
        </w:tc>
        <w:tc>
          <w:tcPr>
            <w:tcW w:w="1807" w:type="dxa"/>
          </w:tcPr>
          <w:p w:rsidR="005075AD" w:rsidRDefault="005075AD" w:rsidP="0056731E"/>
        </w:tc>
        <w:tc>
          <w:tcPr>
            <w:tcW w:w="3863" w:type="dxa"/>
          </w:tcPr>
          <w:p w:rsidR="005075AD" w:rsidRDefault="005075AD" w:rsidP="0056731E">
            <w:r>
              <w:t xml:space="preserve">Aristophanes is attacking the greed of war – </w:t>
            </w:r>
            <w:proofErr w:type="spellStart"/>
            <w:r>
              <w:t>Philocleon’s</w:t>
            </w:r>
            <w:proofErr w:type="spellEnd"/>
            <w:r>
              <w:t xml:space="preserve"> main aim to harm shows how far his nature has been ‘infected’ by the greed, hatred, </w:t>
            </w:r>
            <w:proofErr w:type="gramStart"/>
            <w:r>
              <w:t>suspicion</w:t>
            </w:r>
            <w:proofErr w:type="gramEnd"/>
            <w:r>
              <w:t xml:space="preserve"> under Cleon’s leadership. </w:t>
            </w:r>
          </w:p>
        </w:tc>
      </w:tr>
      <w:tr w:rsidR="005075AD" w:rsidTr="0056731E">
        <w:tc>
          <w:tcPr>
            <w:tcW w:w="3928" w:type="dxa"/>
          </w:tcPr>
          <w:p w:rsidR="005075AD" w:rsidRDefault="005075AD" w:rsidP="0056731E">
            <w:pPr>
              <w:rPr>
                <w:rFonts w:cs="Arial"/>
                <w:lang w:val="en-US"/>
              </w:rPr>
            </w:pPr>
            <w:r>
              <w:rPr>
                <w:rFonts w:cs="Arial"/>
                <w:lang w:val="en-US"/>
              </w:rPr>
              <w:t xml:space="preserve">Chorus (wasps) directed at </w:t>
            </w:r>
            <w:proofErr w:type="spellStart"/>
            <w:r>
              <w:rPr>
                <w:rFonts w:cs="Arial"/>
                <w:lang w:val="en-US"/>
              </w:rPr>
              <w:t>Bdelycleon</w:t>
            </w:r>
            <w:proofErr w:type="spellEnd"/>
            <w:r>
              <w:rPr>
                <w:rFonts w:cs="Arial"/>
                <w:lang w:val="en-US"/>
              </w:rPr>
              <w:t>:</w:t>
            </w:r>
          </w:p>
          <w:p w:rsidR="005075AD" w:rsidRDefault="005075AD" w:rsidP="0056731E">
            <w:pPr>
              <w:rPr>
                <w:rFonts w:cs="Arial"/>
                <w:lang w:val="en-US"/>
              </w:rPr>
            </w:pPr>
            <w:r>
              <w:rPr>
                <w:rFonts w:cs="Arial"/>
                <w:lang w:val="en-US"/>
              </w:rPr>
              <w:t xml:space="preserve">“You enemy of the people! A monarchist! You…in cahoots with </w:t>
            </w:r>
            <w:proofErr w:type="spellStart"/>
            <w:r>
              <w:rPr>
                <w:rFonts w:cs="Arial"/>
                <w:lang w:val="en-US"/>
              </w:rPr>
              <w:t>Brasidas</w:t>
            </w:r>
            <w:proofErr w:type="spellEnd"/>
            <w:r>
              <w:rPr>
                <w:rFonts w:cs="Arial"/>
                <w:lang w:val="en-US"/>
              </w:rPr>
              <w:t>!?” (Spartan leader)</w:t>
            </w:r>
          </w:p>
          <w:p w:rsidR="005075AD" w:rsidRDefault="005075AD" w:rsidP="0056731E">
            <w:pPr>
              <w:rPr>
                <w:rFonts w:cs="Arial"/>
                <w:lang w:val="en-US"/>
              </w:rPr>
            </w:pPr>
          </w:p>
          <w:p w:rsidR="005075AD" w:rsidRDefault="005075AD" w:rsidP="0056731E">
            <w:pPr>
              <w:rPr>
                <w:rFonts w:cs="Arial"/>
                <w:lang w:val="en-US"/>
              </w:rPr>
            </w:pPr>
          </w:p>
        </w:tc>
        <w:tc>
          <w:tcPr>
            <w:tcW w:w="2789" w:type="dxa"/>
          </w:tcPr>
          <w:p w:rsidR="005075AD" w:rsidRDefault="005075AD" w:rsidP="0056731E">
            <w:r>
              <w:t xml:space="preserve">Episodes after the </w:t>
            </w:r>
            <w:proofErr w:type="spellStart"/>
            <w:r>
              <w:t>Parodos</w:t>
            </w:r>
            <w:proofErr w:type="spellEnd"/>
          </w:p>
          <w:p w:rsidR="005075AD" w:rsidRDefault="005075AD" w:rsidP="0056731E"/>
          <w:p w:rsidR="005075AD" w:rsidRDefault="005075AD" w:rsidP="0056731E">
            <w:r>
              <w:t xml:space="preserve">The Chorus, echoing Cleon, describes their opponents and anyone who dares to criticise the running of the democracy or the juries as ‘totalitarian’ tyrants.  </w:t>
            </w:r>
          </w:p>
          <w:p w:rsidR="0075425F" w:rsidRDefault="0075425F" w:rsidP="0056731E"/>
        </w:tc>
        <w:tc>
          <w:tcPr>
            <w:tcW w:w="3773" w:type="dxa"/>
          </w:tcPr>
          <w:p w:rsidR="005075AD" w:rsidRDefault="005075AD" w:rsidP="0056731E">
            <w:r>
              <w:t xml:space="preserve">In Athens under Cleon, no criticism (even if constructive) seems to have been tolerated.  </w:t>
            </w:r>
          </w:p>
        </w:tc>
        <w:tc>
          <w:tcPr>
            <w:tcW w:w="1807" w:type="dxa"/>
          </w:tcPr>
          <w:p w:rsidR="005075AD" w:rsidRDefault="005075AD" w:rsidP="0056731E"/>
        </w:tc>
        <w:tc>
          <w:tcPr>
            <w:tcW w:w="3863" w:type="dxa"/>
          </w:tcPr>
          <w:p w:rsidR="005075AD" w:rsidRDefault="005075AD" w:rsidP="0056731E">
            <w:r>
              <w:t xml:space="preserve">Any criticism of democracy is dismissed; the right to question things is removed from the people.  Aristophanes might be using the same phrases as Cleon did. </w:t>
            </w:r>
          </w:p>
        </w:tc>
      </w:tr>
      <w:tr w:rsidR="0075425F" w:rsidTr="00B3771C">
        <w:tc>
          <w:tcPr>
            <w:tcW w:w="3928" w:type="dxa"/>
          </w:tcPr>
          <w:p w:rsidR="0075425F" w:rsidRPr="0075425F" w:rsidRDefault="0075425F" w:rsidP="0075425F">
            <w:pPr>
              <w:jc w:val="center"/>
              <w:rPr>
                <w:b/>
                <w:sz w:val="24"/>
              </w:rPr>
            </w:pPr>
            <w:r w:rsidRPr="0075425F">
              <w:rPr>
                <w:b/>
                <w:sz w:val="24"/>
              </w:rPr>
              <w:lastRenderedPageBreak/>
              <w:t>Quote</w:t>
            </w:r>
          </w:p>
        </w:tc>
        <w:tc>
          <w:tcPr>
            <w:tcW w:w="2789" w:type="dxa"/>
          </w:tcPr>
          <w:p w:rsidR="0075425F" w:rsidRPr="0075425F" w:rsidRDefault="0075425F" w:rsidP="0075425F">
            <w:pPr>
              <w:jc w:val="center"/>
              <w:rPr>
                <w:b/>
                <w:sz w:val="24"/>
              </w:rPr>
            </w:pPr>
            <w:r w:rsidRPr="0075425F">
              <w:rPr>
                <w:b/>
                <w:sz w:val="24"/>
              </w:rPr>
              <w:t>Section of Play, Characters &amp; Plot</w:t>
            </w:r>
          </w:p>
        </w:tc>
        <w:tc>
          <w:tcPr>
            <w:tcW w:w="3773" w:type="dxa"/>
          </w:tcPr>
          <w:p w:rsidR="0075425F" w:rsidRPr="0075425F" w:rsidRDefault="0075425F" w:rsidP="0075425F">
            <w:pPr>
              <w:jc w:val="center"/>
              <w:rPr>
                <w:b/>
                <w:sz w:val="24"/>
              </w:rPr>
            </w:pPr>
            <w:r w:rsidRPr="0075425F">
              <w:rPr>
                <w:b/>
                <w:sz w:val="24"/>
              </w:rPr>
              <w:t>Link to Athenian politics/society</w:t>
            </w:r>
          </w:p>
        </w:tc>
        <w:tc>
          <w:tcPr>
            <w:tcW w:w="1807" w:type="dxa"/>
          </w:tcPr>
          <w:p w:rsidR="0075425F" w:rsidRPr="0075425F" w:rsidRDefault="0075425F" w:rsidP="0075425F">
            <w:pPr>
              <w:jc w:val="center"/>
              <w:rPr>
                <w:b/>
                <w:sz w:val="24"/>
              </w:rPr>
            </w:pPr>
            <w:r w:rsidRPr="0075425F">
              <w:rPr>
                <w:b/>
                <w:sz w:val="24"/>
              </w:rPr>
              <w:t>Theme(s)</w:t>
            </w:r>
          </w:p>
        </w:tc>
        <w:tc>
          <w:tcPr>
            <w:tcW w:w="3863" w:type="dxa"/>
          </w:tcPr>
          <w:p w:rsidR="0075425F" w:rsidRPr="0075425F" w:rsidRDefault="0075425F" w:rsidP="0075425F">
            <w:pPr>
              <w:jc w:val="center"/>
              <w:rPr>
                <w:b/>
                <w:sz w:val="24"/>
              </w:rPr>
            </w:pPr>
            <w:r w:rsidRPr="0075425F">
              <w:rPr>
                <w:b/>
                <w:sz w:val="24"/>
              </w:rPr>
              <w:t>Conclusions about the ideas &amp; values of the Athenians/Aristophanes?</w:t>
            </w:r>
          </w:p>
        </w:tc>
      </w:tr>
      <w:tr w:rsidR="0075425F" w:rsidTr="00B3771C">
        <w:tc>
          <w:tcPr>
            <w:tcW w:w="3928" w:type="dxa"/>
          </w:tcPr>
          <w:p w:rsidR="0075425F" w:rsidRDefault="0075425F" w:rsidP="0075425F">
            <w:r>
              <w:t xml:space="preserve">Chorus (referring to </w:t>
            </w:r>
            <w:proofErr w:type="spellStart"/>
            <w:r>
              <w:t>Bdelycleon</w:t>
            </w:r>
            <w:proofErr w:type="spellEnd"/>
            <w:r>
              <w:t>):</w:t>
            </w:r>
          </w:p>
          <w:p w:rsidR="0075425F" w:rsidRDefault="0075425F" w:rsidP="0075425F">
            <w:r>
              <w:t>“arty-</w:t>
            </w:r>
            <w:proofErr w:type="spellStart"/>
            <w:r>
              <w:t>farty</w:t>
            </w:r>
            <w:proofErr w:type="spellEnd"/>
            <w:r>
              <w:t xml:space="preserve"> pro-Spartans”</w:t>
            </w:r>
          </w:p>
          <w:p w:rsidR="0075425F" w:rsidRDefault="0075425F" w:rsidP="0075425F"/>
          <w:p w:rsidR="0075425F" w:rsidRDefault="0075425F" w:rsidP="0075425F"/>
        </w:tc>
        <w:tc>
          <w:tcPr>
            <w:tcW w:w="2789" w:type="dxa"/>
          </w:tcPr>
          <w:p w:rsidR="0075425F" w:rsidRDefault="0075425F" w:rsidP="0075425F">
            <w:proofErr w:type="spellStart"/>
            <w:r>
              <w:t>Agon</w:t>
            </w:r>
            <w:proofErr w:type="spellEnd"/>
            <w:r>
              <w:t xml:space="preserve"> </w:t>
            </w:r>
          </w:p>
        </w:tc>
        <w:tc>
          <w:tcPr>
            <w:tcW w:w="3773" w:type="dxa"/>
          </w:tcPr>
          <w:p w:rsidR="0075425F" w:rsidRDefault="0075425F" w:rsidP="0075425F">
            <w:r>
              <w:t xml:space="preserve">The younger generation is usually dismissed but they might have something to offer Athens once it’s been cured.  </w:t>
            </w:r>
            <w:proofErr w:type="spellStart"/>
            <w:r>
              <w:t>Bdelycleon</w:t>
            </w:r>
            <w:proofErr w:type="spellEnd"/>
            <w:r>
              <w:t xml:space="preserve"> has wisdom, affection and sense of duty for his father, and a desire to provide </w:t>
            </w:r>
            <w:proofErr w:type="spellStart"/>
            <w:r>
              <w:t>Philocleon</w:t>
            </w:r>
            <w:proofErr w:type="spellEnd"/>
            <w:r>
              <w:t xml:space="preserve"> with a classier lifestyle. </w:t>
            </w:r>
          </w:p>
        </w:tc>
        <w:tc>
          <w:tcPr>
            <w:tcW w:w="1807" w:type="dxa"/>
          </w:tcPr>
          <w:p w:rsidR="0075425F" w:rsidRDefault="0075425F" w:rsidP="0075425F"/>
        </w:tc>
        <w:tc>
          <w:tcPr>
            <w:tcW w:w="3863" w:type="dxa"/>
          </w:tcPr>
          <w:p w:rsidR="0075425F" w:rsidRDefault="0075425F" w:rsidP="0075425F">
            <w:r>
              <w:t xml:space="preserve">Father and son represent the generation gap in Athens.  If they unite and agree, Athens will be better off. </w:t>
            </w:r>
          </w:p>
        </w:tc>
      </w:tr>
      <w:tr w:rsidR="0075425F" w:rsidTr="00B3771C">
        <w:tc>
          <w:tcPr>
            <w:tcW w:w="3928" w:type="dxa"/>
          </w:tcPr>
          <w:p w:rsidR="0075425F" w:rsidRPr="00176A6C" w:rsidRDefault="0075425F" w:rsidP="0075425F">
            <w:pPr>
              <w:rPr>
                <w:rFonts w:cs="Arial"/>
                <w:lang w:val="en-US"/>
              </w:rPr>
            </w:pPr>
            <w:proofErr w:type="spellStart"/>
            <w:r>
              <w:rPr>
                <w:rFonts w:cs="Arial"/>
                <w:lang w:val="en-US"/>
              </w:rPr>
              <w:t>Philocleon</w:t>
            </w:r>
            <w:proofErr w:type="spellEnd"/>
            <w:r>
              <w:rPr>
                <w:rFonts w:cs="Arial"/>
                <w:lang w:val="en-US"/>
              </w:rPr>
              <w:t>:</w:t>
            </w:r>
          </w:p>
          <w:p w:rsidR="0075425F" w:rsidRDefault="0075425F" w:rsidP="0075425F">
            <w:pPr>
              <w:rPr>
                <w:rFonts w:cs="Arial"/>
                <w:lang w:val="en-US"/>
              </w:rPr>
            </w:pPr>
            <w:r>
              <w:rPr>
                <w:rFonts w:cs="Arial"/>
                <w:lang w:val="en-US"/>
              </w:rPr>
              <w:t>“the power of Zeus upon his throne</w:t>
            </w:r>
          </w:p>
          <w:p w:rsidR="0075425F" w:rsidRPr="00176A6C" w:rsidRDefault="0075425F" w:rsidP="0075425F">
            <w:r>
              <w:rPr>
                <w:rFonts w:cs="Arial"/>
                <w:lang w:val="en-US"/>
              </w:rPr>
              <w:t>Is scarcely greater than my own”</w:t>
            </w:r>
          </w:p>
          <w:p w:rsidR="0075425F" w:rsidRDefault="0075425F" w:rsidP="0075425F"/>
          <w:p w:rsidR="0075425F" w:rsidRPr="00176A6C" w:rsidRDefault="0075425F" w:rsidP="0075425F">
            <w:pPr>
              <w:rPr>
                <w:rFonts w:cs="Arial"/>
                <w:lang w:val="en-US"/>
              </w:rPr>
            </w:pPr>
            <w:proofErr w:type="spellStart"/>
            <w:r w:rsidRPr="00176A6C">
              <w:rPr>
                <w:rFonts w:cs="Arial"/>
                <w:lang w:val="en-US"/>
              </w:rPr>
              <w:t>B</w:t>
            </w:r>
            <w:r>
              <w:rPr>
                <w:rFonts w:cs="Arial"/>
                <w:lang w:val="en-US"/>
              </w:rPr>
              <w:t>delycleon</w:t>
            </w:r>
            <w:proofErr w:type="spellEnd"/>
            <w:r>
              <w:rPr>
                <w:rFonts w:cs="Arial"/>
                <w:lang w:val="en-US"/>
              </w:rPr>
              <w:t>:</w:t>
            </w:r>
          </w:p>
          <w:p w:rsidR="0075425F" w:rsidRPr="00176A6C" w:rsidRDefault="0075425F" w:rsidP="0075425F">
            <w:r w:rsidRPr="00176A6C">
              <w:rPr>
                <w:rFonts w:cs="Arial"/>
                <w:lang w:val="en-US"/>
              </w:rPr>
              <w:t>“You’re a slave, without knowing it”</w:t>
            </w:r>
          </w:p>
          <w:p w:rsidR="0075425F" w:rsidRDefault="0075425F" w:rsidP="0075425F"/>
          <w:p w:rsidR="0075425F" w:rsidRDefault="0075425F" w:rsidP="0075425F"/>
          <w:p w:rsidR="0075425F" w:rsidRDefault="0075425F" w:rsidP="0075425F"/>
        </w:tc>
        <w:tc>
          <w:tcPr>
            <w:tcW w:w="2789" w:type="dxa"/>
          </w:tcPr>
          <w:p w:rsidR="0075425F" w:rsidRDefault="0075425F" w:rsidP="0075425F">
            <w:proofErr w:type="spellStart"/>
            <w:r>
              <w:t>Agon</w:t>
            </w:r>
            <w:proofErr w:type="spellEnd"/>
          </w:p>
          <w:p w:rsidR="0075425F" w:rsidRDefault="0075425F" w:rsidP="0075425F"/>
          <w:p w:rsidR="0075425F" w:rsidRDefault="0075425F" w:rsidP="0075425F">
            <w:r>
              <w:t xml:space="preserve">Father and son make their arguments in the debate and the chorus will judge the winner. </w:t>
            </w:r>
          </w:p>
        </w:tc>
        <w:tc>
          <w:tcPr>
            <w:tcW w:w="3773" w:type="dxa"/>
          </w:tcPr>
          <w:p w:rsidR="0075425F" w:rsidRDefault="0075425F" w:rsidP="0075425F">
            <w:proofErr w:type="spellStart"/>
            <w:r>
              <w:t>Philocleon</w:t>
            </w:r>
            <w:proofErr w:type="spellEnd"/>
            <w:r>
              <w:t xml:space="preserve"> believes he is as powerful as Zeus.  The chorus approves this speech. </w:t>
            </w:r>
          </w:p>
        </w:tc>
        <w:tc>
          <w:tcPr>
            <w:tcW w:w="1807" w:type="dxa"/>
          </w:tcPr>
          <w:p w:rsidR="0075425F" w:rsidRDefault="0075425F" w:rsidP="0075425F"/>
        </w:tc>
        <w:tc>
          <w:tcPr>
            <w:tcW w:w="3863" w:type="dxa"/>
          </w:tcPr>
          <w:p w:rsidR="0075425F" w:rsidRDefault="0075425F" w:rsidP="0075425F"/>
        </w:tc>
      </w:tr>
      <w:tr w:rsidR="0075425F" w:rsidTr="00B3771C">
        <w:tc>
          <w:tcPr>
            <w:tcW w:w="3928" w:type="dxa"/>
          </w:tcPr>
          <w:p w:rsidR="0075425F" w:rsidRDefault="0075425F" w:rsidP="0075425F">
            <w:pPr>
              <w:rPr>
                <w:rFonts w:cs="Arial"/>
                <w:lang w:val="en-US"/>
              </w:rPr>
            </w:pPr>
            <w:proofErr w:type="spellStart"/>
            <w:r>
              <w:rPr>
                <w:rFonts w:cs="Arial"/>
                <w:lang w:val="en-US"/>
              </w:rPr>
              <w:t>Philocleon</w:t>
            </w:r>
            <w:proofErr w:type="spellEnd"/>
            <w:r>
              <w:rPr>
                <w:rFonts w:cs="Arial"/>
                <w:lang w:val="en-US"/>
              </w:rPr>
              <w:t>:</w:t>
            </w:r>
          </w:p>
          <w:p w:rsidR="0075425F" w:rsidRDefault="0075425F" w:rsidP="0075425F">
            <w:pPr>
              <w:rPr>
                <w:rFonts w:cs="Arial"/>
                <w:lang w:val="en-US"/>
              </w:rPr>
            </w:pPr>
            <w:r>
              <w:rPr>
                <w:rFonts w:cs="Arial"/>
                <w:lang w:val="en-US"/>
              </w:rPr>
              <w:t>“puts up the best show in court”</w:t>
            </w:r>
          </w:p>
        </w:tc>
        <w:tc>
          <w:tcPr>
            <w:tcW w:w="2789" w:type="dxa"/>
          </w:tcPr>
          <w:p w:rsidR="0075425F" w:rsidRDefault="0075425F" w:rsidP="0075425F">
            <w:proofErr w:type="spellStart"/>
            <w:r>
              <w:t>Agon</w:t>
            </w:r>
            <w:proofErr w:type="spellEnd"/>
            <w:r>
              <w:t xml:space="preserve"> </w:t>
            </w:r>
          </w:p>
          <w:p w:rsidR="0075425F" w:rsidRDefault="0075425F" w:rsidP="0075425F">
            <w:proofErr w:type="spellStart"/>
            <w:r>
              <w:t>Philocleon’s</w:t>
            </w:r>
            <w:proofErr w:type="spellEnd"/>
            <w:r>
              <w:t xml:space="preserve"> arguments about being a </w:t>
            </w:r>
            <w:proofErr w:type="spellStart"/>
            <w:r>
              <w:t>jurer</w:t>
            </w:r>
            <w:proofErr w:type="spellEnd"/>
          </w:p>
          <w:p w:rsidR="0075425F" w:rsidRDefault="0075425F" w:rsidP="0075425F"/>
        </w:tc>
        <w:tc>
          <w:tcPr>
            <w:tcW w:w="3773" w:type="dxa"/>
          </w:tcPr>
          <w:p w:rsidR="0075425F" w:rsidRDefault="0075425F" w:rsidP="0075425F">
            <w:r>
              <w:t>Jurors are not held accountable for their decisions – they judge based on the performance in the court.</w:t>
            </w:r>
          </w:p>
        </w:tc>
        <w:tc>
          <w:tcPr>
            <w:tcW w:w="1807" w:type="dxa"/>
          </w:tcPr>
          <w:p w:rsidR="0075425F" w:rsidRDefault="0075425F" w:rsidP="0075425F"/>
        </w:tc>
        <w:tc>
          <w:tcPr>
            <w:tcW w:w="3863" w:type="dxa"/>
          </w:tcPr>
          <w:p w:rsidR="0075425F" w:rsidRDefault="0075425F" w:rsidP="0075425F">
            <w:r>
              <w:t xml:space="preserve">Aristophanes is criticising the lack of accountability that jurymen had in Athens – often favouring Cleon and punishing his enemies because they are duped by Cleon. </w:t>
            </w:r>
          </w:p>
          <w:p w:rsidR="0075425F" w:rsidRDefault="0075425F" w:rsidP="0075425F"/>
        </w:tc>
      </w:tr>
      <w:tr w:rsidR="0075425F" w:rsidTr="00B3771C">
        <w:tc>
          <w:tcPr>
            <w:tcW w:w="3928" w:type="dxa"/>
          </w:tcPr>
          <w:p w:rsidR="0075425F" w:rsidRDefault="0075425F" w:rsidP="0075425F">
            <w:pPr>
              <w:rPr>
                <w:rFonts w:cs="Arial"/>
                <w:lang w:val="en-US"/>
              </w:rPr>
            </w:pPr>
            <w:proofErr w:type="spellStart"/>
            <w:r>
              <w:rPr>
                <w:rFonts w:cs="Arial"/>
                <w:lang w:val="en-US"/>
              </w:rPr>
              <w:t>Bdelycleon</w:t>
            </w:r>
            <w:proofErr w:type="spellEnd"/>
            <w:r>
              <w:rPr>
                <w:rFonts w:cs="Arial"/>
                <w:lang w:val="en-US"/>
              </w:rPr>
              <w:t>:</w:t>
            </w:r>
          </w:p>
          <w:p w:rsidR="0075425F" w:rsidRDefault="0075425F" w:rsidP="0075425F">
            <w:pPr>
              <w:rPr>
                <w:rFonts w:cs="Arial"/>
                <w:lang w:val="en-US"/>
              </w:rPr>
            </w:pPr>
            <w:r>
              <w:rPr>
                <w:rFonts w:cs="Arial"/>
                <w:lang w:val="en-US"/>
              </w:rPr>
              <w:t xml:space="preserve">“Prosecution initiated by The Dog against </w:t>
            </w:r>
            <w:proofErr w:type="spellStart"/>
            <w:r>
              <w:rPr>
                <w:rFonts w:cs="Arial"/>
                <w:lang w:val="en-US"/>
              </w:rPr>
              <w:t>Labes</w:t>
            </w:r>
            <w:proofErr w:type="spellEnd"/>
            <w:proofErr w:type="gramStart"/>
            <w:r>
              <w:rPr>
                <w:rFonts w:cs="Arial"/>
                <w:lang w:val="en-US"/>
              </w:rPr>
              <w:t>..on</w:t>
            </w:r>
            <w:proofErr w:type="gramEnd"/>
            <w:r>
              <w:rPr>
                <w:rFonts w:cs="Arial"/>
                <w:lang w:val="en-US"/>
              </w:rPr>
              <w:t xml:space="preserve"> the ground that…</w:t>
            </w:r>
            <w:proofErr w:type="spellStart"/>
            <w:r>
              <w:rPr>
                <w:rFonts w:cs="Arial"/>
                <w:lang w:val="en-US"/>
              </w:rPr>
              <w:t>Labes</w:t>
            </w:r>
            <w:proofErr w:type="spellEnd"/>
            <w:r>
              <w:rPr>
                <w:rFonts w:cs="Arial"/>
                <w:lang w:val="en-US"/>
              </w:rPr>
              <w:t>..</w:t>
            </w:r>
            <w:proofErr w:type="gramStart"/>
            <w:r>
              <w:rPr>
                <w:rFonts w:cs="Arial"/>
                <w:lang w:val="en-US"/>
              </w:rPr>
              <w:t>did</w:t>
            </w:r>
            <w:proofErr w:type="gramEnd"/>
            <w:r>
              <w:rPr>
                <w:rFonts w:cs="Arial"/>
                <w:lang w:val="en-US"/>
              </w:rPr>
              <w:t xml:space="preserve"> injure one Sicilian cheese by eating it all himself.”</w:t>
            </w:r>
          </w:p>
        </w:tc>
        <w:tc>
          <w:tcPr>
            <w:tcW w:w="2789" w:type="dxa"/>
          </w:tcPr>
          <w:p w:rsidR="0075425F" w:rsidRDefault="0075425F" w:rsidP="0075425F">
            <w:r>
              <w:t xml:space="preserve">After the </w:t>
            </w:r>
            <w:proofErr w:type="spellStart"/>
            <w:r>
              <w:t>Agon</w:t>
            </w:r>
            <w:proofErr w:type="spellEnd"/>
            <w:r>
              <w:t xml:space="preserve"> (Trial of the Dog)</w:t>
            </w:r>
          </w:p>
          <w:p w:rsidR="0075425F" w:rsidRDefault="0075425F" w:rsidP="0075425F"/>
          <w:p w:rsidR="0075425F" w:rsidRDefault="0075425F" w:rsidP="0075425F"/>
        </w:tc>
        <w:tc>
          <w:tcPr>
            <w:tcW w:w="3773" w:type="dxa"/>
          </w:tcPr>
          <w:p w:rsidR="0075425F" w:rsidRDefault="0075425F" w:rsidP="0075425F">
            <w:r>
              <w:t xml:space="preserve">Cleon’s nickname was ‘the dog’ and </w:t>
            </w:r>
            <w:proofErr w:type="spellStart"/>
            <w:r>
              <w:t>Labes</w:t>
            </w:r>
            <w:proofErr w:type="spellEnd"/>
            <w:r>
              <w:t xml:space="preserve"> is like the real-life Laches who stole money when in command of an Athenian naval expedition to Sicily. The joke is not that he was dishonest, but that he didn’t share the stolen money with ‘the dog’, Cleon. </w:t>
            </w:r>
          </w:p>
          <w:p w:rsidR="0075425F" w:rsidRDefault="0075425F" w:rsidP="0075425F"/>
        </w:tc>
        <w:tc>
          <w:tcPr>
            <w:tcW w:w="1807" w:type="dxa"/>
          </w:tcPr>
          <w:p w:rsidR="0075425F" w:rsidRDefault="0075425F" w:rsidP="0075425F"/>
        </w:tc>
        <w:tc>
          <w:tcPr>
            <w:tcW w:w="3863" w:type="dxa"/>
          </w:tcPr>
          <w:p w:rsidR="0075425F" w:rsidRDefault="0075425F" w:rsidP="0075425F">
            <w:r>
              <w:t xml:space="preserve">Guilt is presumed from the beginning – Aristophanes is saying that real Athenian courts are the same under Cleon. </w:t>
            </w:r>
          </w:p>
          <w:p w:rsidR="0075425F" w:rsidRDefault="0075425F" w:rsidP="0075425F">
            <w:r>
              <w:t xml:space="preserve">Aristophanes arranges the scene so that ‘The Dog’ is defeated (and in following scene, Aristophanes is the saviour Herakles). </w:t>
            </w:r>
          </w:p>
        </w:tc>
      </w:tr>
      <w:tr w:rsidR="0075425F" w:rsidTr="00B3771C">
        <w:tc>
          <w:tcPr>
            <w:tcW w:w="3928" w:type="dxa"/>
          </w:tcPr>
          <w:p w:rsidR="0075425F" w:rsidRPr="0075425F" w:rsidRDefault="0075425F" w:rsidP="0075425F">
            <w:pPr>
              <w:jc w:val="center"/>
              <w:rPr>
                <w:b/>
                <w:sz w:val="24"/>
              </w:rPr>
            </w:pPr>
            <w:r w:rsidRPr="0075425F">
              <w:rPr>
                <w:b/>
                <w:sz w:val="24"/>
              </w:rPr>
              <w:lastRenderedPageBreak/>
              <w:t>Quote</w:t>
            </w:r>
          </w:p>
        </w:tc>
        <w:tc>
          <w:tcPr>
            <w:tcW w:w="2789" w:type="dxa"/>
          </w:tcPr>
          <w:p w:rsidR="0075425F" w:rsidRPr="0075425F" w:rsidRDefault="0075425F" w:rsidP="0075425F">
            <w:pPr>
              <w:jc w:val="center"/>
              <w:rPr>
                <w:b/>
                <w:sz w:val="24"/>
              </w:rPr>
            </w:pPr>
            <w:r w:rsidRPr="0075425F">
              <w:rPr>
                <w:b/>
                <w:sz w:val="24"/>
              </w:rPr>
              <w:t>Section of Play, Characters &amp; Plot</w:t>
            </w:r>
          </w:p>
        </w:tc>
        <w:tc>
          <w:tcPr>
            <w:tcW w:w="3773" w:type="dxa"/>
          </w:tcPr>
          <w:p w:rsidR="0075425F" w:rsidRPr="0075425F" w:rsidRDefault="0075425F" w:rsidP="0075425F">
            <w:pPr>
              <w:jc w:val="center"/>
              <w:rPr>
                <w:b/>
                <w:sz w:val="24"/>
              </w:rPr>
            </w:pPr>
            <w:r w:rsidRPr="0075425F">
              <w:rPr>
                <w:b/>
                <w:sz w:val="24"/>
              </w:rPr>
              <w:t>Link to Athenian politics/society</w:t>
            </w:r>
          </w:p>
        </w:tc>
        <w:tc>
          <w:tcPr>
            <w:tcW w:w="1807" w:type="dxa"/>
          </w:tcPr>
          <w:p w:rsidR="0075425F" w:rsidRPr="0075425F" w:rsidRDefault="0075425F" w:rsidP="0075425F">
            <w:pPr>
              <w:jc w:val="center"/>
              <w:rPr>
                <w:b/>
                <w:sz w:val="24"/>
              </w:rPr>
            </w:pPr>
            <w:r w:rsidRPr="0075425F">
              <w:rPr>
                <w:b/>
                <w:sz w:val="24"/>
              </w:rPr>
              <w:t>Theme(s)</w:t>
            </w:r>
          </w:p>
        </w:tc>
        <w:tc>
          <w:tcPr>
            <w:tcW w:w="3863" w:type="dxa"/>
          </w:tcPr>
          <w:p w:rsidR="0075425F" w:rsidRPr="0075425F" w:rsidRDefault="0075425F" w:rsidP="0075425F">
            <w:pPr>
              <w:jc w:val="center"/>
              <w:rPr>
                <w:b/>
                <w:sz w:val="24"/>
              </w:rPr>
            </w:pPr>
            <w:r w:rsidRPr="0075425F">
              <w:rPr>
                <w:b/>
                <w:sz w:val="24"/>
              </w:rPr>
              <w:t>Conclusions about the ideas &amp; values of the Athenians/Aristophanes?</w:t>
            </w:r>
          </w:p>
        </w:tc>
      </w:tr>
      <w:tr w:rsidR="0075425F" w:rsidTr="00B3771C">
        <w:tc>
          <w:tcPr>
            <w:tcW w:w="3928" w:type="dxa"/>
          </w:tcPr>
          <w:p w:rsidR="0075425F" w:rsidRDefault="0075425F" w:rsidP="0075425F">
            <w:pPr>
              <w:rPr>
                <w:rFonts w:cs="Arial"/>
                <w:lang w:val="en-US"/>
              </w:rPr>
            </w:pPr>
            <w:r>
              <w:rPr>
                <w:rFonts w:cs="Arial"/>
                <w:lang w:val="en-US"/>
              </w:rPr>
              <w:t>Chorus:</w:t>
            </w:r>
          </w:p>
          <w:p w:rsidR="0075425F" w:rsidRDefault="0075425F" w:rsidP="0075425F">
            <w:pPr>
              <w:rPr>
                <w:rFonts w:cs="Arial"/>
                <w:lang w:val="en-US"/>
              </w:rPr>
            </w:pPr>
            <w:r>
              <w:rPr>
                <w:rFonts w:cs="Arial"/>
                <w:lang w:val="en-US"/>
              </w:rPr>
              <w:t>“Yet many men find that they can change their mind</w:t>
            </w:r>
          </w:p>
          <w:p w:rsidR="0075425F" w:rsidRDefault="0075425F" w:rsidP="0075425F">
            <w:pPr>
              <w:rPr>
                <w:rFonts w:cs="Arial"/>
                <w:lang w:val="en-US"/>
              </w:rPr>
            </w:pPr>
            <w:r>
              <w:rPr>
                <w:rFonts w:cs="Arial"/>
                <w:lang w:val="en-US"/>
              </w:rPr>
              <w:t>When truly convinced by another.”</w:t>
            </w:r>
          </w:p>
          <w:p w:rsidR="0075425F" w:rsidRDefault="0075425F" w:rsidP="0075425F">
            <w:pPr>
              <w:rPr>
                <w:rFonts w:cs="Arial"/>
                <w:lang w:val="en-US"/>
              </w:rPr>
            </w:pPr>
          </w:p>
          <w:p w:rsidR="0075425F" w:rsidRDefault="0075425F" w:rsidP="0075425F">
            <w:pPr>
              <w:rPr>
                <w:rFonts w:cs="Arial"/>
                <w:lang w:val="en-US"/>
              </w:rPr>
            </w:pPr>
          </w:p>
          <w:p w:rsidR="0075425F" w:rsidRDefault="0075425F" w:rsidP="0075425F">
            <w:pPr>
              <w:rPr>
                <w:rFonts w:cs="Arial"/>
                <w:lang w:val="en-US"/>
              </w:rPr>
            </w:pPr>
          </w:p>
        </w:tc>
        <w:tc>
          <w:tcPr>
            <w:tcW w:w="2789" w:type="dxa"/>
          </w:tcPr>
          <w:p w:rsidR="0075425F" w:rsidRDefault="0075425F" w:rsidP="0075425F">
            <w:r>
              <w:t xml:space="preserve">Scenes after the </w:t>
            </w:r>
            <w:proofErr w:type="spellStart"/>
            <w:r>
              <w:t>Parabasis</w:t>
            </w:r>
            <w:proofErr w:type="spellEnd"/>
            <w:r>
              <w:t xml:space="preserve"> (re-educating scene)</w:t>
            </w:r>
          </w:p>
          <w:p w:rsidR="0075425F" w:rsidRDefault="0075425F" w:rsidP="0075425F"/>
          <w:p w:rsidR="0075425F" w:rsidRDefault="0075425F" w:rsidP="0075425F">
            <w:r>
              <w:t xml:space="preserve">During the symposium, the chorus comments on </w:t>
            </w:r>
            <w:proofErr w:type="spellStart"/>
            <w:r>
              <w:t>Philocleon’s</w:t>
            </w:r>
            <w:proofErr w:type="spellEnd"/>
            <w:r>
              <w:t xml:space="preserve"> change of point of view and how he agrees with his son.</w:t>
            </w:r>
          </w:p>
        </w:tc>
        <w:tc>
          <w:tcPr>
            <w:tcW w:w="3773" w:type="dxa"/>
          </w:tcPr>
          <w:p w:rsidR="0075425F" w:rsidRDefault="0075425F" w:rsidP="0075425F">
            <w:r>
              <w:t xml:space="preserve">The chorus stresses the need for compromise and forgiveness. The son’s motives are good – to cure his father of his obsession.  The Chorus doesn’t want him to go too far in civilising the older generation because the toughness and vitality of them is what Athens needs.  </w:t>
            </w:r>
          </w:p>
        </w:tc>
        <w:tc>
          <w:tcPr>
            <w:tcW w:w="1807" w:type="dxa"/>
          </w:tcPr>
          <w:p w:rsidR="0075425F" w:rsidRDefault="0075425F" w:rsidP="0075425F"/>
        </w:tc>
        <w:tc>
          <w:tcPr>
            <w:tcW w:w="3863" w:type="dxa"/>
          </w:tcPr>
          <w:p w:rsidR="0075425F" w:rsidRDefault="0075425F" w:rsidP="0075425F">
            <w:r>
              <w:t xml:space="preserve">War-torn Athens needs compromise and forgiveness, so the father and son are symbolic of Aristophanes’ ideas for Athens. </w:t>
            </w:r>
          </w:p>
        </w:tc>
      </w:tr>
      <w:tr w:rsidR="0075425F" w:rsidTr="00B3771C">
        <w:tc>
          <w:tcPr>
            <w:tcW w:w="3928" w:type="dxa"/>
          </w:tcPr>
          <w:p w:rsidR="0075425F" w:rsidRPr="00176A6C" w:rsidRDefault="0075425F" w:rsidP="0075425F">
            <w:r>
              <w:t>Chorus leader (on behalf of Aristophanes):</w:t>
            </w:r>
          </w:p>
          <w:p w:rsidR="0075425F" w:rsidRPr="00176A6C" w:rsidRDefault="0075425F" w:rsidP="0075425F">
            <w:pPr>
              <w:rPr>
                <w:rFonts w:cs="Lucida Sans Unicode"/>
                <w:lang w:val="en-US"/>
              </w:rPr>
            </w:pPr>
            <w:r w:rsidRPr="00176A6C">
              <w:rPr>
                <w:rFonts w:cs="Lucida Sans Unicode"/>
                <w:lang w:val="en-US"/>
              </w:rPr>
              <w:t xml:space="preserve">“Won’t the vine look foolish when I pull away the </w:t>
            </w:r>
            <w:proofErr w:type="gramStart"/>
            <w:r w:rsidRPr="00176A6C">
              <w:rPr>
                <w:rFonts w:cs="Lucida Sans Unicode"/>
                <w:lang w:val="en-US"/>
              </w:rPr>
              <w:t>prop.</w:t>
            </w:r>
            <w:proofErr w:type="gramEnd"/>
            <w:r w:rsidRPr="00176A6C">
              <w:rPr>
                <w:rFonts w:cs="Lucida Sans Unicode"/>
                <w:lang w:val="en-US"/>
              </w:rPr>
              <w:t>”</w:t>
            </w:r>
          </w:p>
          <w:p w:rsidR="0075425F" w:rsidRDefault="0075425F" w:rsidP="0075425F"/>
          <w:p w:rsidR="0075425F" w:rsidRDefault="0075425F" w:rsidP="0075425F"/>
          <w:p w:rsidR="0075425F" w:rsidRDefault="0075425F" w:rsidP="0075425F"/>
          <w:p w:rsidR="0075425F" w:rsidRDefault="0075425F" w:rsidP="0075425F"/>
          <w:p w:rsidR="0075425F" w:rsidRDefault="0075425F" w:rsidP="0075425F"/>
        </w:tc>
        <w:tc>
          <w:tcPr>
            <w:tcW w:w="2789" w:type="dxa"/>
          </w:tcPr>
          <w:p w:rsidR="0075425F" w:rsidRDefault="0075425F" w:rsidP="0075425F">
            <w:r>
              <w:t xml:space="preserve">Second </w:t>
            </w:r>
            <w:proofErr w:type="spellStart"/>
            <w:r>
              <w:t>Parabasis</w:t>
            </w:r>
            <w:proofErr w:type="spellEnd"/>
          </w:p>
        </w:tc>
        <w:tc>
          <w:tcPr>
            <w:tcW w:w="3773" w:type="dxa"/>
          </w:tcPr>
          <w:p w:rsidR="0075425F" w:rsidRDefault="0075425F" w:rsidP="0075425F">
            <w:r w:rsidRPr="00176A6C">
              <w:rPr>
                <w:rFonts w:cs="Lucida Sans Unicode"/>
                <w:lang w:val="en-US"/>
              </w:rPr>
              <w:t xml:space="preserve">Aristophanes pokes fun at Cleon’s claim to be a lover of the people and denies Cleon has censored him. </w:t>
            </w:r>
          </w:p>
        </w:tc>
        <w:tc>
          <w:tcPr>
            <w:tcW w:w="1807" w:type="dxa"/>
          </w:tcPr>
          <w:p w:rsidR="0075425F" w:rsidRDefault="0075425F" w:rsidP="0075425F"/>
        </w:tc>
        <w:tc>
          <w:tcPr>
            <w:tcW w:w="3863" w:type="dxa"/>
          </w:tcPr>
          <w:p w:rsidR="0075425F" w:rsidRPr="00176A6C" w:rsidRDefault="0075425F" w:rsidP="0075425F">
            <w:pPr>
              <w:rPr>
                <w:rFonts w:cs="Lucida Sans Unicode"/>
                <w:lang w:val="en-US"/>
              </w:rPr>
            </w:pPr>
            <w:r w:rsidRPr="00176A6C">
              <w:rPr>
                <w:rFonts w:cs="Lucida Sans Unicode"/>
                <w:lang w:val="en-US"/>
              </w:rPr>
              <w:t>Aristophanes uses a good old-fashioned country image to attack the fashionable modern Athens of Cleon’s era.</w:t>
            </w:r>
          </w:p>
          <w:p w:rsidR="0075425F" w:rsidRDefault="0075425F" w:rsidP="0075425F"/>
        </w:tc>
      </w:tr>
      <w:tr w:rsidR="0075425F" w:rsidTr="00B3771C">
        <w:tc>
          <w:tcPr>
            <w:tcW w:w="3928" w:type="dxa"/>
          </w:tcPr>
          <w:p w:rsidR="0075425F" w:rsidRDefault="0075425F" w:rsidP="0075425F"/>
          <w:p w:rsidR="0075425F" w:rsidRDefault="0075425F" w:rsidP="0075425F"/>
          <w:p w:rsidR="0075425F" w:rsidRDefault="0075425F" w:rsidP="0075425F"/>
          <w:p w:rsidR="0075425F" w:rsidRDefault="0075425F" w:rsidP="0075425F"/>
          <w:p w:rsidR="0075425F" w:rsidRDefault="0075425F" w:rsidP="0075425F">
            <w:bookmarkStart w:id="0" w:name="_GoBack"/>
            <w:bookmarkEnd w:id="0"/>
          </w:p>
          <w:p w:rsidR="0075425F" w:rsidRDefault="0075425F" w:rsidP="0075425F"/>
        </w:tc>
        <w:tc>
          <w:tcPr>
            <w:tcW w:w="2789" w:type="dxa"/>
          </w:tcPr>
          <w:p w:rsidR="0075425F" w:rsidRDefault="0075425F" w:rsidP="0075425F"/>
        </w:tc>
        <w:tc>
          <w:tcPr>
            <w:tcW w:w="3773" w:type="dxa"/>
          </w:tcPr>
          <w:p w:rsidR="0075425F" w:rsidRDefault="0075425F" w:rsidP="0075425F"/>
        </w:tc>
        <w:tc>
          <w:tcPr>
            <w:tcW w:w="1807" w:type="dxa"/>
          </w:tcPr>
          <w:p w:rsidR="0075425F" w:rsidRDefault="0075425F" w:rsidP="0075425F"/>
        </w:tc>
        <w:tc>
          <w:tcPr>
            <w:tcW w:w="3863" w:type="dxa"/>
          </w:tcPr>
          <w:p w:rsidR="0075425F" w:rsidRDefault="0075425F" w:rsidP="0075425F"/>
        </w:tc>
      </w:tr>
      <w:tr w:rsidR="0075425F" w:rsidTr="00B3771C">
        <w:tc>
          <w:tcPr>
            <w:tcW w:w="3928" w:type="dxa"/>
          </w:tcPr>
          <w:p w:rsidR="0075425F" w:rsidRDefault="0075425F" w:rsidP="0075425F"/>
          <w:p w:rsidR="0075425F" w:rsidRDefault="0075425F" w:rsidP="0075425F"/>
          <w:p w:rsidR="0075425F" w:rsidRDefault="0075425F" w:rsidP="0075425F"/>
          <w:p w:rsidR="0075425F" w:rsidRDefault="0075425F" w:rsidP="0075425F"/>
          <w:p w:rsidR="0075425F" w:rsidRDefault="0075425F" w:rsidP="0075425F"/>
          <w:p w:rsidR="0075425F" w:rsidRDefault="0075425F" w:rsidP="0075425F"/>
        </w:tc>
        <w:tc>
          <w:tcPr>
            <w:tcW w:w="2789" w:type="dxa"/>
          </w:tcPr>
          <w:p w:rsidR="0075425F" w:rsidRDefault="0075425F" w:rsidP="0075425F"/>
        </w:tc>
        <w:tc>
          <w:tcPr>
            <w:tcW w:w="3773" w:type="dxa"/>
          </w:tcPr>
          <w:p w:rsidR="0075425F" w:rsidRDefault="0075425F" w:rsidP="0075425F"/>
        </w:tc>
        <w:tc>
          <w:tcPr>
            <w:tcW w:w="1807" w:type="dxa"/>
          </w:tcPr>
          <w:p w:rsidR="0075425F" w:rsidRDefault="0075425F" w:rsidP="0075425F"/>
        </w:tc>
        <w:tc>
          <w:tcPr>
            <w:tcW w:w="3863" w:type="dxa"/>
          </w:tcPr>
          <w:p w:rsidR="0075425F" w:rsidRDefault="0075425F" w:rsidP="0075425F"/>
        </w:tc>
      </w:tr>
    </w:tbl>
    <w:p w:rsidR="00197233" w:rsidRDefault="0075425F"/>
    <w:sectPr w:rsidR="00197233" w:rsidSect="009828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1E"/>
    <w:rsid w:val="00031D31"/>
    <w:rsid w:val="00082E53"/>
    <w:rsid w:val="00176A6C"/>
    <w:rsid w:val="001E540C"/>
    <w:rsid w:val="00381DDA"/>
    <w:rsid w:val="005075AD"/>
    <w:rsid w:val="005924CA"/>
    <w:rsid w:val="005F4101"/>
    <w:rsid w:val="0075425F"/>
    <w:rsid w:val="008E3AAF"/>
    <w:rsid w:val="0098281E"/>
    <w:rsid w:val="00B3771C"/>
    <w:rsid w:val="00DD7CC6"/>
    <w:rsid w:val="00E254DB"/>
    <w:rsid w:val="00F10073"/>
    <w:rsid w:val="00FF73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7EDAA-AF72-41D8-B163-17097179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Greensides</dc:creator>
  <cp:keywords/>
  <dc:description/>
  <cp:lastModifiedBy>Nicole Greensides</cp:lastModifiedBy>
  <cp:revision>2</cp:revision>
  <dcterms:created xsi:type="dcterms:W3CDTF">2016-10-07T02:28:00Z</dcterms:created>
  <dcterms:modified xsi:type="dcterms:W3CDTF">2016-10-07T02:28:00Z</dcterms:modified>
</cp:coreProperties>
</file>